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74" w:rsidRPr="001B4FF7" w:rsidRDefault="005C2A81">
      <w:pPr>
        <w:spacing w:line="360" w:lineRule="auto"/>
        <w:jc w:val="center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1B4FF7">
        <w:rPr>
          <w:rFonts w:ascii="仿宋" w:eastAsia="仿宋" w:hAnsi="仿宋" w:hint="eastAsia"/>
          <w:b/>
          <w:color w:val="000000" w:themeColor="text1"/>
          <w:sz w:val="32"/>
          <w:szCs w:val="32"/>
        </w:rPr>
        <w:t>2017-2018-1</w:t>
      </w:r>
      <w:r w:rsidR="00942B74" w:rsidRPr="001B4FF7">
        <w:rPr>
          <w:rFonts w:ascii="仿宋" w:eastAsia="仿宋" w:hAnsi="仿宋" w:hint="eastAsia"/>
          <w:b/>
          <w:color w:val="000000" w:themeColor="text1"/>
          <w:sz w:val="32"/>
          <w:szCs w:val="32"/>
        </w:rPr>
        <w:t>学期</w:t>
      </w:r>
      <w:r w:rsidRPr="001B4FF7">
        <w:rPr>
          <w:rFonts w:ascii="仿宋" w:eastAsia="仿宋" w:hAnsi="仿宋" w:hint="eastAsia"/>
          <w:b/>
          <w:color w:val="000000" w:themeColor="text1"/>
          <w:sz w:val="32"/>
          <w:szCs w:val="32"/>
        </w:rPr>
        <w:t>大学生心理健康教育选课说明</w:t>
      </w:r>
    </w:p>
    <w:p w:rsidR="00F06F74" w:rsidRDefault="00F06F74">
      <w:pPr>
        <w:spacing w:line="360" w:lineRule="auto"/>
        <w:jc w:val="center"/>
        <w:rPr>
          <w:rFonts w:ascii="楷体" w:eastAsia="楷体" w:hAnsi="楷体"/>
          <w:b/>
          <w:color w:val="000000" w:themeColor="text1"/>
          <w:sz w:val="28"/>
          <w:szCs w:val="28"/>
        </w:rPr>
      </w:pPr>
    </w:p>
    <w:p w:rsidR="00F06F74" w:rsidRPr="001B4FF7" w:rsidRDefault="005C2A81" w:rsidP="001C11DA">
      <w:pPr>
        <w:adjustRightInd w:val="0"/>
        <w:snapToGrid w:val="0"/>
        <w:spacing w:beforeLines="50" w:before="156" w:afterLines="50" w:after="156"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 w:rsidRPr="001B4FF7">
        <w:rPr>
          <w:rFonts w:ascii="仿宋" w:eastAsia="仿宋" w:hAnsi="仿宋" w:hint="eastAsia"/>
          <w:color w:val="000000" w:themeColor="text1"/>
          <w:sz w:val="28"/>
          <w:szCs w:val="28"/>
        </w:rPr>
        <w:t>一、课程概述</w:t>
      </w:r>
    </w:p>
    <w:p w:rsidR="00301CD0" w:rsidRPr="001B4FF7" w:rsidRDefault="00301CD0" w:rsidP="001C11DA">
      <w:pPr>
        <w:spacing w:line="360" w:lineRule="auto"/>
        <w:ind w:firstLineChars="236" w:firstLine="566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大学生心理健康教育</w:t>
      </w:r>
      <w:r w:rsidR="00F77B7F" w:rsidRPr="001B4FF7">
        <w:rPr>
          <w:rFonts w:ascii="仿宋" w:eastAsia="仿宋" w:hAnsi="仿宋" w:hint="eastAsia"/>
          <w:color w:val="000000" w:themeColor="text1"/>
          <w:sz w:val="24"/>
        </w:rPr>
        <w:t>为15、16级学生的</w:t>
      </w:r>
      <w:r w:rsidRPr="001B4FF7">
        <w:rPr>
          <w:rFonts w:ascii="仿宋" w:eastAsia="仿宋" w:hAnsi="仿宋" w:hint="eastAsia"/>
          <w:color w:val="000000" w:themeColor="text1"/>
          <w:sz w:val="24"/>
        </w:rPr>
        <w:t>通识必修课，1学分。</w:t>
      </w:r>
    </w:p>
    <w:p w:rsidR="00F06F74" w:rsidRPr="001B4FF7" w:rsidRDefault="005C2A81" w:rsidP="001C11DA">
      <w:pPr>
        <w:spacing w:line="360" w:lineRule="auto"/>
        <w:ind w:firstLineChars="236" w:firstLine="566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16级学生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主要采用</w:t>
      </w:r>
      <w:proofErr w:type="gramStart"/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超星慕课系统</w:t>
      </w:r>
      <w:proofErr w:type="gramEnd"/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通过</w:t>
      </w:r>
      <w:r w:rsidRPr="001B4FF7">
        <w:rPr>
          <w:rFonts w:ascii="仿宋" w:eastAsia="仿宋" w:hAnsi="仿宋" w:hint="eastAsia"/>
          <w:color w:val="000000" w:themeColor="text1"/>
          <w:sz w:val="24"/>
        </w:rPr>
        <w:t>线上视频学习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，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学生无需选课，第二周直接进入超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星慕课系统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学习即可。</w:t>
      </w:r>
    </w:p>
    <w:tbl>
      <w:tblPr>
        <w:tblStyle w:val="ab"/>
        <w:tblW w:w="8473" w:type="dxa"/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710"/>
        <w:gridCol w:w="1418"/>
        <w:gridCol w:w="1843"/>
        <w:gridCol w:w="1275"/>
      </w:tblGrid>
      <w:tr w:rsidR="00F06F74" w:rsidRPr="001B4FF7" w:rsidTr="00A55E79">
        <w:tc>
          <w:tcPr>
            <w:tcW w:w="2376" w:type="dxa"/>
            <w:vAlign w:val="center"/>
          </w:tcPr>
          <w:p w:rsidR="00F06F74" w:rsidRPr="001B4FF7" w:rsidRDefault="005C2A81" w:rsidP="001457AE">
            <w:pPr>
              <w:spacing w:line="360" w:lineRule="auto"/>
              <w:ind w:rightChars="-48" w:right="-101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课程名称</w:t>
            </w:r>
          </w:p>
        </w:tc>
        <w:tc>
          <w:tcPr>
            <w:tcW w:w="851" w:type="dxa"/>
            <w:vAlign w:val="center"/>
          </w:tcPr>
          <w:p w:rsidR="00F06F74" w:rsidRPr="001B4FF7" w:rsidRDefault="005C2A81" w:rsidP="001457AE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学分</w:t>
            </w:r>
          </w:p>
        </w:tc>
        <w:tc>
          <w:tcPr>
            <w:tcW w:w="710" w:type="dxa"/>
            <w:vAlign w:val="center"/>
          </w:tcPr>
          <w:p w:rsidR="00F06F74" w:rsidRPr="001B4FF7" w:rsidRDefault="005C2A81" w:rsidP="001457AE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学时</w:t>
            </w:r>
          </w:p>
        </w:tc>
        <w:tc>
          <w:tcPr>
            <w:tcW w:w="1418" w:type="dxa"/>
            <w:vAlign w:val="center"/>
          </w:tcPr>
          <w:p w:rsidR="00F06F74" w:rsidRPr="001B4FF7" w:rsidRDefault="005C2A81" w:rsidP="001457AE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F06F74" w:rsidRPr="001B4FF7" w:rsidRDefault="005C2A81" w:rsidP="001457AE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F06F74" w:rsidRPr="001B4FF7" w:rsidRDefault="005C2A81" w:rsidP="001457AE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/>
                <w:color w:val="000000" w:themeColor="text1"/>
                <w:kern w:val="0"/>
                <w:sz w:val="24"/>
              </w:rPr>
              <w:t>学习时间</w:t>
            </w:r>
          </w:p>
        </w:tc>
      </w:tr>
      <w:tr w:rsidR="00F06F74" w:rsidRPr="001B4FF7" w:rsidTr="00A55E79">
        <w:tc>
          <w:tcPr>
            <w:tcW w:w="2376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大学生心理健康教育</w:t>
            </w:r>
          </w:p>
        </w:tc>
        <w:tc>
          <w:tcPr>
            <w:tcW w:w="851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0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F06F74" w:rsidRPr="001B4FF7" w:rsidRDefault="005C2A81" w:rsidP="00A55E79">
            <w:pPr>
              <w:spacing w:line="360" w:lineRule="auto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02-15周</w:t>
            </w:r>
          </w:p>
        </w:tc>
      </w:tr>
    </w:tbl>
    <w:p w:rsidR="00F06F74" w:rsidRPr="001B4FF7" w:rsidRDefault="005C2A81" w:rsidP="001C11DA">
      <w:pPr>
        <w:adjustRightInd w:val="0"/>
        <w:snapToGrid w:val="0"/>
        <w:spacing w:beforeLines="50" w:before="156" w:afterLines="50" w:after="156" w:line="360" w:lineRule="auto"/>
        <w:ind w:firstLineChars="236" w:firstLine="566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16级学生需在大二学年（2017-2018学年）完成该课程，全校16个学院（部）将分两批进行教学。其中商学部、不动产学院、教育学院、法律与行政学院、设计学院、外国语学院、物流学院等七个学院（部）的学生须在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大二第一学期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（即</w:t>
      </w:r>
      <w:bookmarkStart w:id="0" w:name="_GoBack"/>
      <w:bookmarkEnd w:id="0"/>
      <w:r w:rsidRPr="001B4FF7">
        <w:rPr>
          <w:rFonts w:ascii="仿宋" w:eastAsia="仿宋" w:hAnsi="仿宋" w:hint="eastAsia"/>
          <w:color w:val="000000" w:themeColor="text1"/>
          <w:sz w:val="24"/>
        </w:rPr>
        <w:t>2017-2018学年第1学期）完成该课程。剩余未修读该课程的2016级学生必须在2017-2018学年第2学期完成。</w:t>
      </w:r>
    </w:p>
    <w:p w:rsidR="00F06F74" w:rsidRPr="001B4FF7" w:rsidRDefault="001B4FF7" w:rsidP="001C11DA">
      <w:pPr>
        <w:adjustRightInd w:val="0"/>
        <w:snapToGrid w:val="0"/>
        <w:spacing w:beforeLines="50" w:before="156" w:afterLines="50" w:after="156"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二、</w:t>
      </w:r>
      <w:r w:rsidR="005C2A81" w:rsidRPr="001B4FF7">
        <w:rPr>
          <w:rFonts w:ascii="仿宋" w:eastAsia="仿宋" w:hAnsi="仿宋" w:hint="eastAsia"/>
          <w:color w:val="000000" w:themeColor="text1"/>
          <w:sz w:val="28"/>
          <w:szCs w:val="28"/>
        </w:rPr>
        <w:t>教学组织形式及考核方式</w:t>
      </w:r>
    </w:p>
    <w:p w:rsidR="00F06F74" w:rsidRPr="001B4FF7" w:rsidRDefault="005C2A81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成绩评定</w:t>
      </w:r>
    </w:p>
    <w:p w:rsidR="00F06F74" w:rsidRPr="001B4FF7" w:rsidRDefault="005C2A81">
      <w:pPr>
        <w:spacing w:line="360" w:lineRule="auto"/>
        <w:ind w:firstLineChars="200" w:firstLine="480"/>
        <w:rPr>
          <w:rFonts w:ascii="仿宋" w:eastAsia="仿宋" w:hAnsi="仿宋"/>
          <w:bCs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采用二级制计分，P为通过，F为不通过。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16级学生需完成线上视频学习和期末考试合格即可获得学分。</w:t>
      </w:r>
    </w:p>
    <w:p w:rsidR="00F06F74" w:rsidRPr="001B4FF7" w:rsidRDefault="005C2A81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以下情况学生将不能获得课程学分，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需要重修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：</w:t>
      </w:r>
    </w:p>
    <w:p w:rsidR="00F06F74" w:rsidRPr="001B4FF7" w:rsidRDefault="005C2A81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1.在教学周第15周周五结束之前未能学完线上课程（任务点完成比为95%以上），需要重修；</w:t>
      </w:r>
    </w:p>
    <w:p w:rsidR="00F06F74" w:rsidRPr="001B4FF7" w:rsidRDefault="005C2A81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2.按要求完成线上课程但</w:t>
      </w:r>
      <w:r w:rsidRPr="001B4FF7">
        <w:rPr>
          <w:rFonts w:ascii="仿宋" w:eastAsia="仿宋" w:hAnsi="仿宋"/>
          <w:color w:val="000000" w:themeColor="text1"/>
          <w:sz w:val="24"/>
        </w:rPr>
        <w:t>期末考试成绩不及格</w:t>
      </w:r>
      <w:r w:rsidRPr="001B4FF7">
        <w:rPr>
          <w:rFonts w:ascii="仿宋" w:eastAsia="仿宋" w:hAnsi="仿宋" w:hint="eastAsia"/>
          <w:color w:val="000000" w:themeColor="text1"/>
          <w:sz w:val="24"/>
        </w:rPr>
        <w:t>者，需要重修。</w:t>
      </w:r>
    </w:p>
    <w:p w:rsidR="00F06F74" w:rsidRPr="001B4FF7" w:rsidRDefault="005C2A81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线上视频学习</w:t>
      </w:r>
    </w:p>
    <w:p w:rsidR="00F06F74" w:rsidRPr="001B4FF7" w:rsidRDefault="005C2A81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学生通过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超星慕课系统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听完</w:t>
      </w:r>
      <w:r w:rsidR="00F77B7F" w:rsidRPr="001B4FF7">
        <w:rPr>
          <w:rFonts w:ascii="仿宋" w:eastAsia="仿宋" w:hAnsi="仿宋" w:hint="eastAsia"/>
          <w:color w:val="000000" w:themeColor="text1"/>
          <w:sz w:val="24"/>
        </w:rPr>
        <w:t>“大学生心理健康教育”</w:t>
      </w:r>
      <w:r w:rsidRPr="001B4FF7">
        <w:rPr>
          <w:rFonts w:ascii="仿宋" w:eastAsia="仿宋" w:hAnsi="仿宋" w:hint="eastAsia"/>
          <w:color w:val="000000" w:themeColor="text1"/>
          <w:sz w:val="24"/>
        </w:rPr>
        <w:t>视频课程，任务点完成比为95%以上，完成线上作业，并在学期末参加集中考试成绩达到60分即可认定线上学习部分合格。期末考试内容从教学视频知识点中选取。</w:t>
      </w:r>
    </w:p>
    <w:p w:rsidR="00F06F74" w:rsidRPr="001B4FF7" w:rsidRDefault="005C2A81" w:rsidP="001C11DA">
      <w:pPr>
        <w:adjustRightInd w:val="0"/>
        <w:snapToGrid w:val="0"/>
        <w:spacing w:beforeLines="50" w:before="156" w:afterLines="50" w:after="156"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 w:rsidRPr="001B4FF7">
        <w:rPr>
          <w:rFonts w:ascii="仿宋" w:eastAsia="仿宋" w:hAnsi="仿宋" w:hint="eastAsia"/>
          <w:color w:val="000000" w:themeColor="text1"/>
          <w:sz w:val="28"/>
          <w:szCs w:val="28"/>
        </w:rPr>
        <w:t>三、针对15级学生的特别说明</w:t>
      </w:r>
    </w:p>
    <w:p w:rsidR="00F06F74" w:rsidRPr="001B4FF7" w:rsidRDefault="005C2A81">
      <w:pPr>
        <w:spacing w:line="360" w:lineRule="auto"/>
        <w:ind w:firstLineChars="150" w:firstLine="36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15级学生，仍采用原授课方式，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即线上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视频学习和线下活动两部分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。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其中线</w:t>
      </w:r>
      <w:r w:rsidRPr="001B4FF7">
        <w:rPr>
          <w:rFonts w:ascii="仿宋" w:eastAsia="仿宋" w:hAnsi="仿宋" w:hint="eastAsia"/>
          <w:color w:val="000000" w:themeColor="text1"/>
          <w:sz w:val="24"/>
        </w:rPr>
        <w:lastRenderedPageBreak/>
        <w:t>上视频学习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采用</w:t>
      </w:r>
      <w:proofErr w:type="gramStart"/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超星慕课</w:t>
      </w:r>
      <w:proofErr w:type="gramEnd"/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系统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，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计</w:t>
      </w:r>
      <w:r w:rsidRPr="001B4FF7">
        <w:rPr>
          <w:rFonts w:ascii="仿宋" w:eastAsia="仿宋" w:hAnsi="仿宋" w:hint="eastAsia"/>
          <w:color w:val="000000" w:themeColor="text1"/>
          <w:sz w:val="24"/>
        </w:rPr>
        <w:t>32学时</w:t>
      </w:r>
      <w:r w:rsidR="00301CD0" w:rsidRPr="001B4FF7">
        <w:rPr>
          <w:rFonts w:ascii="仿宋" w:eastAsia="仿宋" w:hAnsi="仿宋" w:hint="eastAsia"/>
          <w:color w:val="000000" w:themeColor="text1"/>
          <w:sz w:val="24"/>
        </w:rPr>
        <w:t>；</w:t>
      </w:r>
      <w:r w:rsidRPr="001B4FF7">
        <w:rPr>
          <w:rFonts w:ascii="仿宋" w:eastAsia="仿宋" w:hAnsi="仿宋" w:hint="eastAsia"/>
          <w:color w:val="000000" w:themeColor="text1"/>
          <w:sz w:val="24"/>
        </w:rPr>
        <w:t>线下活动包含10个不同主题的活动，每个活动2学时，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学生需选择2个不同主题的活动，即参与4学时的线下活动</w:t>
      </w:r>
      <w:r w:rsidRPr="001B4FF7">
        <w:rPr>
          <w:rFonts w:ascii="仿宋" w:eastAsia="仿宋" w:hAnsi="仿宋" w:hint="eastAsia"/>
          <w:color w:val="000000" w:themeColor="text1"/>
          <w:sz w:val="24"/>
        </w:rPr>
        <w:t>。</w:t>
      </w:r>
    </w:p>
    <w:tbl>
      <w:tblPr>
        <w:tblStyle w:val="ab"/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418"/>
        <w:gridCol w:w="1843"/>
        <w:gridCol w:w="1275"/>
      </w:tblGrid>
      <w:tr w:rsidR="00F06F74" w:rsidRPr="001B4FF7">
        <w:tc>
          <w:tcPr>
            <w:tcW w:w="223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学分</w:t>
            </w:r>
          </w:p>
        </w:tc>
        <w:tc>
          <w:tcPr>
            <w:tcW w:w="992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学时</w:t>
            </w:r>
          </w:p>
        </w:tc>
        <w:tc>
          <w:tcPr>
            <w:tcW w:w="1418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/>
                <w:color w:val="000000" w:themeColor="text1"/>
                <w:kern w:val="0"/>
                <w:szCs w:val="21"/>
              </w:rPr>
              <w:t>学习时间</w:t>
            </w:r>
          </w:p>
        </w:tc>
      </w:tr>
      <w:tr w:rsidR="00F06F74" w:rsidRPr="001B4FF7">
        <w:tc>
          <w:tcPr>
            <w:tcW w:w="2235" w:type="dxa"/>
            <w:vMerge w:val="restart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大学生心理健康教育</w:t>
            </w:r>
          </w:p>
        </w:tc>
        <w:tc>
          <w:tcPr>
            <w:tcW w:w="850" w:type="dxa"/>
            <w:vMerge w:val="restart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1418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02-15周</w:t>
            </w:r>
          </w:p>
        </w:tc>
      </w:tr>
      <w:tr w:rsidR="00F06F74" w:rsidRPr="001B4FF7">
        <w:tc>
          <w:tcPr>
            <w:tcW w:w="2235" w:type="dxa"/>
            <w:vMerge/>
            <w:vAlign w:val="center"/>
          </w:tcPr>
          <w:p w:rsidR="00F06F74" w:rsidRPr="001B4FF7" w:rsidRDefault="00F06F74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F06F74" w:rsidRPr="001B4FF7" w:rsidRDefault="00F06F74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线下活动</w:t>
            </w:r>
          </w:p>
        </w:tc>
        <w:tc>
          <w:tcPr>
            <w:tcW w:w="1843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我校教务系统</w:t>
            </w:r>
          </w:p>
        </w:tc>
        <w:tc>
          <w:tcPr>
            <w:tcW w:w="127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Cs w:val="21"/>
              </w:rPr>
              <w:t>02-03周</w:t>
            </w:r>
          </w:p>
        </w:tc>
      </w:tr>
    </w:tbl>
    <w:p w:rsidR="00F06F74" w:rsidRPr="001B4FF7" w:rsidRDefault="005C2A81">
      <w:pPr>
        <w:pStyle w:val="1"/>
        <w:spacing w:line="360" w:lineRule="auto"/>
        <w:ind w:left="480" w:firstLineChars="0" w:firstLine="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（一）成绩评定</w:t>
      </w:r>
    </w:p>
    <w:p w:rsidR="00F06F74" w:rsidRPr="001B4FF7" w:rsidRDefault="005C2A81">
      <w:pPr>
        <w:spacing w:line="360" w:lineRule="auto"/>
        <w:ind w:firstLineChars="200" w:firstLine="480"/>
        <w:rPr>
          <w:rFonts w:ascii="仿宋" w:eastAsia="仿宋" w:hAnsi="仿宋"/>
          <w:bCs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采用二级制计分，P为通过，F为不通过。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该课程针对15级学生，需完成线上视频学习和线下活动、期末考试合格方能获得学分。</w:t>
      </w:r>
    </w:p>
    <w:p w:rsidR="00F06F74" w:rsidRPr="001B4FF7" w:rsidRDefault="005C2A81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以下情况学生将不能获得</w:t>
      </w:r>
      <w:r w:rsidR="00C60B6B" w:rsidRPr="001B4FF7">
        <w:rPr>
          <w:rFonts w:ascii="仿宋" w:eastAsia="仿宋" w:hAnsi="仿宋" w:hint="eastAsia"/>
          <w:color w:val="000000" w:themeColor="text1"/>
          <w:sz w:val="24"/>
        </w:rPr>
        <w:t>该课</w:t>
      </w:r>
      <w:r w:rsidRPr="001B4FF7">
        <w:rPr>
          <w:rFonts w:ascii="仿宋" w:eastAsia="仿宋" w:hAnsi="仿宋" w:hint="eastAsia"/>
          <w:color w:val="000000" w:themeColor="text1"/>
          <w:sz w:val="24"/>
        </w:rPr>
        <w:t>程学分，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需要重修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：</w:t>
      </w:r>
    </w:p>
    <w:p w:rsidR="00F06F74" w:rsidRPr="001B4FF7" w:rsidRDefault="005C2A81" w:rsidP="00C60B6B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1.在教学周第15周周五结束之前未能学完线上课程（任务点完成比为95%以上）、或在教学周第3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周未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参加满4学时的线下活动者将被取消考试资格，需要重修；</w:t>
      </w:r>
    </w:p>
    <w:p w:rsidR="00F06F74" w:rsidRPr="001B4FF7" w:rsidRDefault="005C2A81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2.按要求完成线上课程及线下活动但</w:t>
      </w:r>
      <w:r w:rsidRPr="001B4FF7">
        <w:rPr>
          <w:rFonts w:ascii="仿宋" w:eastAsia="仿宋" w:hAnsi="仿宋"/>
          <w:color w:val="000000" w:themeColor="text1"/>
          <w:sz w:val="24"/>
        </w:rPr>
        <w:t>期末考试成绩不及格</w:t>
      </w:r>
      <w:r w:rsidRPr="001B4FF7">
        <w:rPr>
          <w:rFonts w:ascii="仿宋" w:eastAsia="仿宋" w:hAnsi="仿宋" w:hint="eastAsia"/>
          <w:color w:val="000000" w:themeColor="text1"/>
          <w:sz w:val="24"/>
        </w:rPr>
        <w:t>者，需要重修。</w:t>
      </w:r>
    </w:p>
    <w:p w:rsidR="00F06F74" w:rsidRPr="001B4FF7" w:rsidRDefault="005C2A81">
      <w:pPr>
        <w:pStyle w:val="1"/>
        <w:spacing w:line="360" w:lineRule="auto"/>
        <w:ind w:left="480" w:firstLineChars="0" w:firstLine="0"/>
        <w:rPr>
          <w:rFonts w:ascii="仿宋" w:eastAsia="仿宋" w:hAnsi="仿宋"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（二）线上视频学习（同16级）</w:t>
      </w:r>
    </w:p>
    <w:p w:rsidR="00F06F74" w:rsidRPr="001B4FF7" w:rsidRDefault="005C2A81">
      <w:pPr>
        <w:pStyle w:val="1"/>
        <w:spacing w:line="360" w:lineRule="auto"/>
        <w:ind w:left="480" w:firstLineChars="0" w:firstLine="0"/>
        <w:rPr>
          <w:rFonts w:ascii="仿宋" w:eastAsia="仿宋" w:hAnsi="仿宋"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（三）线下主题活动</w:t>
      </w:r>
    </w:p>
    <w:p w:rsidR="00F06F74" w:rsidRPr="001B4FF7" w:rsidRDefault="005C2A81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活动对象：选择该主题活动时段的学生，</w:t>
      </w: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>每班60人</w:t>
      </w:r>
      <w:r w:rsidRPr="001B4FF7">
        <w:rPr>
          <w:rFonts w:ascii="仿宋" w:eastAsia="仿宋" w:hAnsi="仿宋" w:hint="eastAsia"/>
          <w:color w:val="000000" w:themeColor="text1"/>
          <w:sz w:val="24"/>
        </w:rPr>
        <w:t>。</w:t>
      </w:r>
    </w:p>
    <w:p w:rsidR="00F06F74" w:rsidRPr="001B4FF7" w:rsidRDefault="005C2A81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活动形式：共包含10个不同主题的活动，每个活动2学时，学生需选择一个时段，每个时段包括2个不同主题的活动，按活动的时间地点参加活动。参与4学时的线下活动即可认定为线下活动部分合格。具体主题活动安排见下表。</w:t>
      </w:r>
    </w:p>
    <w:p w:rsidR="00F06F74" w:rsidRPr="001C11DA" w:rsidRDefault="005C2A81">
      <w:pPr>
        <w:spacing w:line="360" w:lineRule="auto"/>
        <w:jc w:val="center"/>
        <w:rPr>
          <w:rFonts w:ascii="仿宋" w:eastAsia="仿宋" w:hAnsi="仿宋"/>
          <w:color w:val="000000" w:themeColor="text1"/>
          <w:szCs w:val="21"/>
        </w:rPr>
      </w:pPr>
      <w:r w:rsidRPr="001C11DA">
        <w:rPr>
          <w:rFonts w:ascii="仿宋" w:eastAsia="仿宋" w:hAnsi="仿宋" w:hint="eastAsia"/>
          <w:color w:val="000000" w:themeColor="text1"/>
          <w:szCs w:val="21"/>
        </w:rPr>
        <w:t>大学生心理健康教育线下活动安排表（02-03周）</w:t>
      </w:r>
    </w:p>
    <w:tbl>
      <w:tblPr>
        <w:tblW w:w="6160" w:type="dxa"/>
        <w:tblInd w:w="1178" w:type="dxa"/>
        <w:tblLayout w:type="fixed"/>
        <w:tblLook w:val="04A0" w:firstRow="1" w:lastRow="0" w:firstColumn="1" w:lastColumn="0" w:noHBand="0" w:noVBand="1"/>
      </w:tblPr>
      <w:tblGrid>
        <w:gridCol w:w="3183"/>
        <w:gridCol w:w="2977"/>
      </w:tblGrid>
      <w:tr w:rsidR="00F06F74" w:rsidRPr="001C11DA">
        <w:trPr>
          <w:trHeight w:val="540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选课时段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主题活动安排</w:t>
            </w: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星期一（3-4节）◇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郑柳宁</w:t>
            </w:r>
            <w:proofErr w:type="gramEnd"/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正念疗法◇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郑柳宁</w:t>
            </w:r>
            <w:proofErr w:type="gramEnd"/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 xml:space="preserve">+                    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情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商训练◇颜凡</w:t>
            </w:r>
            <w:proofErr w:type="gramEnd"/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星期一（3-4节）◇颜凡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6F74" w:rsidRPr="001C11DA" w:rsidRDefault="00F06F74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星期二（5-6节）◇郑秋强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心理资本成长◇郑秋强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 xml:space="preserve">+                    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家庭故事◇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郑柳宁</w:t>
            </w:r>
            <w:proofErr w:type="gramEnd"/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星期二（5-6节）◇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郑柳宁</w:t>
            </w:r>
            <w:proofErr w:type="gramEnd"/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6F74" w:rsidRPr="001C11DA" w:rsidRDefault="00F06F74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星期三（5-6节）◇王怡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亲密关系◇王怡         +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时间管理◇郑秋强</w:t>
            </w: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星期三（5-6节）◇郑秋强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楼C205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6F74" w:rsidRPr="001C11DA" w:rsidRDefault="00F06F74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lastRenderedPageBreak/>
              <w:t>星期四（5-6节）◇颜凡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非暴力沟通◇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颜凡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 xml:space="preserve">         +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积极心理学◇裴一</w:t>
            </w: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星期四（5-6节）◇裴一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楼C205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6F74" w:rsidRPr="001C11DA" w:rsidRDefault="00F06F74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星期五（3-4节）◇王怡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动漫人物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心理分析◇王怡         +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自我认知◇裴一</w:t>
            </w:r>
          </w:p>
        </w:tc>
      </w:tr>
      <w:tr w:rsidR="00F06F74" w:rsidRPr="001C11DA">
        <w:trPr>
          <w:trHeight w:val="660"/>
        </w:trPr>
        <w:tc>
          <w:tcPr>
            <w:tcW w:w="3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星期五（3-4节）◇裴一</w:t>
            </w:r>
          </w:p>
          <w:p w:rsidR="00F06F74" w:rsidRPr="001C11DA" w:rsidRDefault="005C2A81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木</w:t>
            </w:r>
            <w:proofErr w:type="gramStart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铎</w:t>
            </w:r>
            <w:proofErr w:type="gramEnd"/>
            <w:r w:rsidRPr="001C11DA">
              <w:rPr>
                <w:rFonts w:ascii="仿宋" w:eastAsia="仿宋" w:hAnsi="仿宋" w:cs="宋体" w:hint="eastAsia"/>
                <w:color w:val="000000" w:themeColor="text1"/>
                <w:kern w:val="0"/>
                <w:szCs w:val="21"/>
              </w:rPr>
              <w:t>楼C202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6F74" w:rsidRPr="001C11DA" w:rsidRDefault="00F06F74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Cs w:val="21"/>
              </w:rPr>
            </w:pPr>
          </w:p>
        </w:tc>
      </w:tr>
    </w:tbl>
    <w:p w:rsidR="00F06F74" w:rsidRPr="001C11DA" w:rsidRDefault="005C2A81" w:rsidP="001C11DA">
      <w:pPr>
        <w:adjustRightInd w:val="0"/>
        <w:snapToGrid w:val="0"/>
        <w:spacing w:beforeLines="100" w:before="312" w:afterLines="50" w:after="156" w:line="360" w:lineRule="auto"/>
        <w:ind w:firstLineChars="200" w:firstLine="480"/>
        <w:rPr>
          <w:rFonts w:ascii="仿宋" w:eastAsia="仿宋" w:hAnsi="仿宋"/>
          <w:bCs/>
          <w:color w:val="000000" w:themeColor="text1"/>
          <w:sz w:val="24"/>
        </w:rPr>
      </w:pPr>
      <w:r w:rsidRPr="001C11DA">
        <w:rPr>
          <w:rFonts w:ascii="仿宋" w:eastAsia="仿宋" w:hAnsi="仿宋" w:hint="eastAsia"/>
          <w:bCs/>
          <w:color w:val="000000" w:themeColor="text1"/>
          <w:sz w:val="24"/>
        </w:rPr>
        <w:t>主题活动确定后，原则上不能再做调整。</w:t>
      </w:r>
      <w:r w:rsidRPr="001C11DA">
        <w:rPr>
          <w:rFonts w:ascii="仿宋" w:eastAsia="仿宋" w:hAnsi="仿宋" w:hint="eastAsia"/>
          <w:color w:val="000000" w:themeColor="text1"/>
          <w:sz w:val="24"/>
        </w:rPr>
        <w:t>如果有特殊情况需要调整线下活动时间，</w:t>
      </w:r>
      <w:r w:rsidRPr="001C11DA">
        <w:rPr>
          <w:rFonts w:ascii="仿宋" w:eastAsia="仿宋" w:hAnsi="仿宋" w:hint="eastAsia"/>
          <w:bCs/>
          <w:color w:val="000000" w:themeColor="text1"/>
          <w:sz w:val="24"/>
        </w:rPr>
        <w:t>必须在选课结束前登陆教务系统进行调整</w:t>
      </w:r>
      <w:r w:rsidRPr="001C11DA">
        <w:rPr>
          <w:rFonts w:ascii="仿宋" w:eastAsia="仿宋" w:hAnsi="仿宋" w:hint="eastAsia"/>
          <w:color w:val="000000" w:themeColor="text1"/>
          <w:sz w:val="24"/>
        </w:rPr>
        <w:t>。</w:t>
      </w:r>
      <w:r w:rsidRPr="001C11DA">
        <w:rPr>
          <w:rFonts w:ascii="仿宋" w:eastAsia="仿宋" w:hAnsi="仿宋" w:hint="eastAsia"/>
          <w:bCs/>
          <w:color w:val="000000" w:themeColor="text1"/>
          <w:sz w:val="24"/>
        </w:rPr>
        <w:t>选课结束后不能再更改。</w:t>
      </w:r>
    </w:p>
    <w:p w:rsidR="00F06F74" w:rsidRPr="001B4FF7" w:rsidRDefault="005C2A81" w:rsidP="001C11DA">
      <w:pPr>
        <w:adjustRightInd w:val="0"/>
        <w:snapToGrid w:val="0"/>
        <w:spacing w:beforeLines="50" w:before="156" w:afterLines="50" w:after="156"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 w:rsidRPr="001B4FF7">
        <w:rPr>
          <w:rFonts w:ascii="仿宋" w:eastAsia="仿宋" w:hAnsi="仿宋" w:hint="eastAsia"/>
          <w:color w:val="000000" w:themeColor="text1"/>
          <w:sz w:val="28"/>
          <w:szCs w:val="28"/>
        </w:rPr>
        <w:t>四、线上学习</w:t>
      </w:r>
    </w:p>
    <w:p w:rsidR="00F06F74" w:rsidRPr="001B4FF7" w:rsidRDefault="005C2A81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bookmarkStart w:id="1" w:name="_Toc407268661"/>
      <w:bookmarkStart w:id="2" w:name="_Toc407268726"/>
      <w:bookmarkStart w:id="3" w:name="_Toc407268678"/>
      <w:r w:rsidRPr="001B4FF7">
        <w:rPr>
          <w:rFonts w:ascii="仿宋" w:eastAsia="仿宋" w:hAnsi="仿宋" w:hint="eastAsia"/>
          <w:color w:val="000000" w:themeColor="text1"/>
          <w:sz w:val="24"/>
        </w:rPr>
        <w:t>1.为了使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超星慕课系统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和我校教务系统的学生数据保持一致，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超星慕课系统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的账号将在我校选课结束后，即开学第二周周一生成，账号生成以后再进行线上课程的学习。</w:t>
      </w:r>
    </w:p>
    <w:p w:rsidR="00F06F74" w:rsidRPr="001B4FF7" w:rsidRDefault="005C2A81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2.打开</w:t>
      </w:r>
      <w:r w:rsidRPr="001B4FF7">
        <w:rPr>
          <w:rFonts w:ascii="仿宋" w:eastAsia="仿宋" w:hAnsi="仿宋"/>
          <w:color w:val="000000" w:themeColor="text1"/>
          <w:sz w:val="24"/>
        </w:rPr>
        <w:t>浏览器，</w:t>
      </w:r>
      <w:r w:rsidRPr="001B4FF7">
        <w:rPr>
          <w:rFonts w:ascii="仿宋" w:eastAsia="仿宋" w:hAnsi="仿宋" w:hint="eastAsia"/>
          <w:color w:val="000000" w:themeColor="text1"/>
          <w:sz w:val="24"/>
        </w:rPr>
        <w:t>输入网址</w:t>
      </w:r>
      <w:r w:rsidRPr="001B4FF7">
        <w:rPr>
          <w:rFonts w:ascii="仿宋" w:eastAsia="仿宋" w:hAnsi="仿宋"/>
          <w:color w:val="000000" w:themeColor="text1"/>
          <w:sz w:val="24"/>
        </w:rPr>
        <w:t xml:space="preserve">：http://bnuz.fanya.chaoxing.com/portal </w:t>
      </w:r>
      <w:r w:rsidRPr="001B4FF7">
        <w:rPr>
          <w:rFonts w:ascii="仿宋" w:eastAsia="仿宋" w:hAnsi="仿宋" w:hint="eastAsia"/>
          <w:color w:val="000000" w:themeColor="text1"/>
          <w:sz w:val="24"/>
        </w:rPr>
        <w:t>。或者直接在我校教务系统中点击《大学生心理健康教育》课程链接。</w:t>
      </w:r>
    </w:p>
    <w:p w:rsidR="00F06F74" w:rsidRPr="001B4FF7" w:rsidRDefault="005C2A81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842610" wp14:editId="69B51F7B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9050" t="19050" r="43180" b="5016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6F74" w:rsidRDefault="00F06F7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426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F06F74" w:rsidRDefault="00F06F7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FF7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 wp14:anchorId="6485B2A2" wp14:editId="7822E1D7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74" w:rsidRPr="001B4FF7" w:rsidRDefault="005C2A81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3.点击</w:t>
      </w:r>
      <w:r w:rsidRPr="001B4FF7">
        <w:rPr>
          <w:rFonts w:ascii="仿宋" w:eastAsia="仿宋" w:hAnsi="仿宋"/>
          <w:color w:val="000000" w:themeColor="text1"/>
          <w:sz w:val="24"/>
        </w:rPr>
        <w:t>“</w:t>
      </w:r>
      <w:r w:rsidRPr="001B4FF7">
        <w:rPr>
          <w:rFonts w:ascii="仿宋" w:eastAsia="仿宋" w:hAnsi="仿宋" w:hint="eastAsia"/>
          <w:color w:val="000000" w:themeColor="text1"/>
          <w:sz w:val="24"/>
        </w:rPr>
        <w:t>登录</w:t>
      </w:r>
      <w:r w:rsidRPr="001B4FF7">
        <w:rPr>
          <w:rFonts w:ascii="仿宋" w:eastAsia="仿宋" w:hAnsi="仿宋"/>
          <w:color w:val="000000" w:themeColor="text1"/>
          <w:sz w:val="24"/>
        </w:rPr>
        <w:t>”</w:t>
      </w:r>
      <w:r w:rsidRPr="001B4FF7">
        <w:rPr>
          <w:rFonts w:ascii="仿宋" w:eastAsia="仿宋" w:hAnsi="仿宋" w:hint="eastAsia"/>
          <w:color w:val="000000" w:themeColor="text1"/>
          <w:sz w:val="24"/>
        </w:rPr>
        <w:t>按钮，输入“</w:t>
      </w:r>
      <w:r w:rsidRPr="001B4FF7">
        <w:rPr>
          <w:rFonts w:ascii="仿宋" w:eastAsia="仿宋" w:hAnsi="仿宋"/>
          <w:color w:val="000000" w:themeColor="text1"/>
          <w:sz w:val="24"/>
        </w:rPr>
        <w:t>邮箱/</w:t>
      </w:r>
      <w:r w:rsidRPr="001B4FF7">
        <w:rPr>
          <w:rFonts w:ascii="仿宋" w:eastAsia="仿宋" w:hAnsi="仿宋" w:hint="eastAsia"/>
          <w:color w:val="000000" w:themeColor="text1"/>
          <w:sz w:val="24"/>
        </w:rPr>
        <w:t>手机</w:t>
      </w:r>
      <w:r w:rsidRPr="001B4FF7">
        <w:rPr>
          <w:rFonts w:ascii="仿宋" w:eastAsia="仿宋" w:hAnsi="仿宋"/>
          <w:color w:val="000000" w:themeColor="text1"/>
          <w:sz w:val="24"/>
        </w:rPr>
        <w:t>/</w:t>
      </w:r>
      <w:proofErr w:type="gramStart"/>
      <w:r w:rsidRPr="001B4FF7">
        <w:rPr>
          <w:rFonts w:ascii="仿宋" w:eastAsia="仿宋" w:hAnsi="仿宋"/>
          <w:color w:val="000000" w:themeColor="text1"/>
          <w:sz w:val="24"/>
        </w:rPr>
        <w:t>帐号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”（</w:t>
      </w:r>
      <w:r w:rsidRPr="001C11DA">
        <w:rPr>
          <w:rFonts w:ascii="仿宋" w:eastAsia="仿宋" w:hAnsi="仿宋" w:hint="eastAsia"/>
          <w:color w:val="000000" w:themeColor="text1"/>
          <w:sz w:val="24"/>
        </w:rPr>
        <w:t>账号将在开学第二周周一生成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）、“密码”。</w:t>
      </w:r>
      <w:r w:rsidRPr="001B4FF7">
        <w:rPr>
          <w:rFonts w:ascii="仿宋" w:eastAsia="仿宋" w:hAnsi="仿宋"/>
          <w:color w:val="000000" w:themeColor="text1"/>
          <w:sz w:val="24"/>
        </w:rPr>
        <w:t>账号是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同学的学号</w:t>
      </w:r>
      <w:r w:rsidRPr="001B4FF7">
        <w:rPr>
          <w:rFonts w:ascii="仿宋" w:eastAsia="仿宋" w:hAnsi="仿宋"/>
          <w:color w:val="000000" w:themeColor="text1"/>
          <w:sz w:val="24"/>
        </w:rPr>
        <w:t>，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初始</w:t>
      </w:r>
      <w:r w:rsidRPr="001B4FF7">
        <w:rPr>
          <w:rFonts w:ascii="仿宋" w:eastAsia="仿宋" w:hAnsi="仿宋"/>
          <w:color w:val="000000" w:themeColor="text1"/>
          <w:sz w:val="24"/>
        </w:rPr>
        <w:t>密码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均为</w:t>
      </w:r>
      <w:r w:rsidRPr="001B4FF7">
        <w:rPr>
          <w:rFonts w:ascii="仿宋" w:eastAsia="仿宋" w:hAnsi="仿宋"/>
          <w:color w:val="000000" w:themeColor="text1"/>
          <w:sz w:val="24"/>
        </w:rPr>
        <w:t>123456。学生们在首次登录时，系统</w:t>
      </w:r>
      <w:r w:rsidRPr="001B4FF7">
        <w:rPr>
          <w:rFonts w:ascii="仿宋" w:eastAsia="仿宋" w:hAnsi="仿宋" w:hint="eastAsia"/>
          <w:color w:val="000000" w:themeColor="text1"/>
          <w:sz w:val="24"/>
        </w:rPr>
        <w:t>会</w:t>
      </w:r>
      <w:r w:rsidRPr="001B4FF7">
        <w:rPr>
          <w:rFonts w:ascii="仿宋" w:eastAsia="仿宋" w:hAnsi="仿宋"/>
          <w:color w:val="000000" w:themeColor="text1"/>
          <w:sz w:val="24"/>
        </w:rPr>
        <w:t>指引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学生</w:t>
      </w:r>
      <w:r w:rsidRPr="001B4FF7">
        <w:rPr>
          <w:rFonts w:ascii="仿宋" w:eastAsia="仿宋" w:hAnsi="仿宋"/>
          <w:color w:val="000000" w:themeColor="text1"/>
          <w:sz w:val="24"/>
        </w:rPr>
        <w:t>修改密码</w:t>
      </w:r>
      <w:r w:rsidRPr="001B4FF7">
        <w:rPr>
          <w:rFonts w:ascii="仿宋" w:eastAsia="仿宋" w:hAnsi="仿宋" w:hint="eastAsia"/>
          <w:color w:val="000000" w:themeColor="text1"/>
          <w:sz w:val="24"/>
        </w:rPr>
        <w:t>。</w:t>
      </w:r>
    </w:p>
    <w:p w:rsidR="00F06F74" w:rsidRPr="001B4FF7" w:rsidRDefault="005C2A81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 wp14:anchorId="6D3EF202" wp14:editId="22D72F23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F06F74" w:rsidRPr="001B4FF7" w:rsidRDefault="005C2A81">
      <w:pPr>
        <w:spacing w:line="360" w:lineRule="auto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lastRenderedPageBreak/>
        <w:t xml:space="preserve">    4.</w:t>
      </w:r>
      <w:r w:rsidRPr="001B4FF7">
        <w:rPr>
          <w:rFonts w:ascii="仿宋" w:eastAsia="仿宋" w:hAnsi="仿宋"/>
          <w:color w:val="000000" w:themeColor="text1"/>
          <w:sz w:val="24"/>
        </w:rPr>
        <w:t>学生登录学习空间之后，点击课程，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即</w:t>
      </w:r>
      <w:r w:rsidRPr="001B4FF7">
        <w:rPr>
          <w:rFonts w:ascii="仿宋" w:eastAsia="仿宋" w:hAnsi="仿宋"/>
          <w:color w:val="000000" w:themeColor="text1"/>
          <w:sz w:val="24"/>
        </w:rPr>
        <w:t>可进行视频学习。</w:t>
      </w:r>
    </w:p>
    <w:p w:rsidR="00F06F74" w:rsidRPr="001B4FF7" w:rsidRDefault="005C2A81">
      <w:pPr>
        <w:spacing w:line="360" w:lineRule="auto"/>
        <w:jc w:val="center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9050" t="19050" r="38100" b="14732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6F74" w:rsidRDefault="00F06F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7" type="#_x0000_t63" style="position:absolute;left:0;text-align:left;margin-left:103.1pt;margin-top:23.45pt;width:114pt;height:8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LF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R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CSvSx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F06F74" w:rsidRDefault="00F06F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B4FF7">
        <w:rPr>
          <w:rFonts w:ascii="仿宋" w:eastAsia="仿宋" w:hAnsi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74" w:rsidRPr="001B4FF7" w:rsidRDefault="005C2A81">
      <w:pPr>
        <w:spacing w:line="360" w:lineRule="auto"/>
        <w:jc w:val="left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视频在首次观看时无法拖拽进度条，视频窗口被最小化后即暂停。视频播放过程中会弹出互动问题，回答完问题后方能继续观看课程。</w:t>
      </w:r>
      <w:r w:rsidRPr="001B4FF7">
        <w:rPr>
          <w:rFonts w:ascii="仿宋" w:eastAsia="仿宋" w:hAnsi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74" w:rsidRPr="001B4FF7" w:rsidRDefault="005C2A81" w:rsidP="001C11DA">
      <w:pPr>
        <w:spacing w:line="360" w:lineRule="auto"/>
        <w:ind w:firstLineChars="236" w:firstLine="566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5.</w:t>
      </w:r>
      <w:r w:rsidRPr="001B4FF7">
        <w:rPr>
          <w:rFonts w:ascii="仿宋" w:eastAsia="仿宋" w:hAnsi="仿宋"/>
          <w:color w:val="000000" w:themeColor="text1"/>
          <w:sz w:val="24"/>
        </w:rPr>
        <w:t>闯关式</w:t>
      </w:r>
      <w:r w:rsidRPr="001B4FF7">
        <w:rPr>
          <w:rFonts w:ascii="仿宋" w:eastAsia="仿宋" w:hAnsi="仿宋" w:hint="eastAsia"/>
          <w:color w:val="000000" w:themeColor="text1"/>
          <w:sz w:val="24"/>
        </w:rPr>
        <w:t>学习</w:t>
      </w:r>
      <w:r w:rsidRPr="001B4FF7">
        <w:rPr>
          <w:rFonts w:ascii="仿宋" w:eastAsia="仿宋" w:hAnsi="仿宋"/>
          <w:color w:val="000000" w:themeColor="text1"/>
          <w:sz w:val="24"/>
        </w:rPr>
        <w:t>及章节测验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，学生</w:t>
      </w:r>
      <w:r w:rsidRPr="001B4FF7">
        <w:rPr>
          <w:rFonts w:ascii="仿宋" w:eastAsia="仿宋" w:hAnsi="仿宋"/>
          <w:color w:val="000000" w:themeColor="text1"/>
          <w:sz w:val="24"/>
        </w:rPr>
        <w:t>看完一集视频之后再做一个测验才可以进入下一集。</w:t>
      </w:r>
    </w:p>
    <w:p w:rsidR="00F06F74" w:rsidRPr="001B4FF7" w:rsidRDefault="005C2A81" w:rsidP="001C11DA">
      <w:pPr>
        <w:spacing w:line="360" w:lineRule="auto"/>
        <w:ind w:firstLineChars="236" w:firstLine="566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6.</w:t>
      </w:r>
      <w:proofErr w:type="gramStart"/>
      <w:r w:rsidRPr="001B4FF7">
        <w:rPr>
          <w:rFonts w:ascii="仿宋" w:eastAsia="仿宋" w:hAnsi="仿宋" w:hint="eastAsia"/>
          <w:color w:val="000000" w:themeColor="text1"/>
          <w:sz w:val="24"/>
        </w:rPr>
        <w:t>下载超星</w:t>
      </w:r>
      <w:proofErr w:type="gramEnd"/>
      <w:r w:rsidRPr="001B4FF7">
        <w:rPr>
          <w:rFonts w:ascii="仿宋" w:eastAsia="仿宋" w:hAnsi="仿宋" w:hint="eastAsia"/>
          <w:color w:val="000000" w:themeColor="text1"/>
          <w:sz w:val="24"/>
        </w:rPr>
        <w:t>APP，同学们</w:t>
      </w:r>
      <w:r w:rsidRPr="001B4FF7">
        <w:rPr>
          <w:rFonts w:ascii="仿宋" w:eastAsia="仿宋" w:hAnsi="仿宋"/>
          <w:color w:val="000000" w:themeColor="text1"/>
          <w:sz w:val="24"/>
        </w:rPr>
        <w:t>可以利用手机、</w:t>
      </w:r>
      <w:r w:rsidRPr="001B4FF7">
        <w:rPr>
          <w:rFonts w:ascii="仿宋" w:eastAsia="仿宋" w:hAnsi="仿宋" w:hint="eastAsia"/>
          <w:color w:val="000000" w:themeColor="text1"/>
          <w:sz w:val="24"/>
        </w:rPr>
        <w:t>pad等移动终端上</w:t>
      </w:r>
      <w:r w:rsidRPr="001B4FF7">
        <w:rPr>
          <w:rFonts w:ascii="仿宋" w:eastAsia="仿宋" w:hAnsi="仿宋"/>
          <w:color w:val="000000" w:themeColor="text1"/>
          <w:sz w:val="24"/>
        </w:rPr>
        <w:t>随时学习</w:t>
      </w:r>
      <w:r w:rsidRPr="001B4FF7">
        <w:rPr>
          <w:rFonts w:ascii="仿宋" w:eastAsia="仿宋" w:hAnsi="仿宋" w:hint="eastAsia"/>
          <w:color w:val="000000" w:themeColor="text1"/>
          <w:sz w:val="24"/>
        </w:rPr>
        <w:t>，同样用学号及密码登录，可实现与电脑学习进度同步。</w:t>
      </w:r>
    </w:p>
    <w:p w:rsidR="00F06F74" w:rsidRPr="001B4FF7" w:rsidRDefault="005C2A81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Cs w:val="21"/>
        </w:rPr>
      </w:pPr>
      <w:r w:rsidRPr="001B4FF7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FF7">
        <w:rPr>
          <w:rFonts w:ascii="仿宋" w:eastAsia="仿宋" w:hAnsi="仿宋"/>
          <w:color w:val="000000" w:themeColor="text1"/>
          <w:szCs w:val="21"/>
        </w:rPr>
        <w:t>（</w:t>
      </w:r>
      <w:r w:rsidRPr="001B4FF7">
        <w:rPr>
          <w:rFonts w:ascii="仿宋" w:eastAsia="仿宋" w:hAnsi="仿宋" w:hint="eastAsia"/>
          <w:color w:val="000000" w:themeColor="text1"/>
          <w:szCs w:val="21"/>
        </w:rPr>
        <w:t>图为</w:t>
      </w:r>
      <w:r w:rsidRPr="001B4FF7">
        <w:rPr>
          <w:rFonts w:ascii="仿宋" w:eastAsia="仿宋" w:hAnsi="仿宋"/>
          <w:color w:val="000000" w:themeColor="text1"/>
          <w:szCs w:val="21"/>
        </w:rPr>
        <w:t>超星app的二维码）</w:t>
      </w:r>
    </w:p>
    <w:p w:rsidR="00F06F74" w:rsidRPr="001B4FF7" w:rsidRDefault="00F06F74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Cs w:val="21"/>
        </w:rPr>
      </w:pPr>
    </w:p>
    <w:p w:rsidR="00F06F74" w:rsidRPr="001B4FF7" w:rsidRDefault="005C2A81" w:rsidP="001C11DA">
      <w:pPr>
        <w:adjustRightInd w:val="0"/>
        <w:snapToGrid w:val="0"/>
        <w:spacing w:beforeLines="50" w:before="156" w:afterLines="50" w:after="156" w:line="360" w:lineRule="auto"/>
        <w:rPr>
          <w:rFonts w:ascii="仿宋" w:eastAsia="仿宋" w:hAnsi="仿宋"/>
          <w:color w:val="000000" w:themeColor="text1"/>
          <w:sz w:val="28"/>
          <w:szCs w:val="28"/>
        </w:rPr>
      </w:pPr>
      <w:r w:rsidRPr="001B4FF7">
        <w:rPr>
          <w:rFonts w:ascii="仿宋" w:eastAsia="仿宋" w:hAnsi="仿宋" w:hint="eastAsia"/>
          <w:color w:val="000000" w:themeColor="text1"/>
          <w:sz w:val="28"/>
          <w:szCs w:val="28"/>
        </w:rPr>
        <w:t>五、特别说明</w:t>
      </w:r>
    </w:p>
    <w:p w:rsidR="00F06F74" w:rsidRPr="001B4FF7" w:rsidRDefault="005C2A81" w:rsidP="001C11DA">
      <w:pPr>
        <w:pStyle w:val="1"/>
        <w:numPr>
          <w:ilvl w:val="0"/>
          <w:numId w:val="4"/>
        </w:numPr>
        <w:adjustRightInd w:val="0"/>
        <w:snapToGrid w:val="0"/>
        <w:spacing w:line="360" w:lineRule="auto"/>
        <w:ind w:left="0" w:firstLineChars="236" w:firstLine="566"/>
        <w:rPr>
          <w:rFonts w:ascii="仿宋" w:eastAsia="仿宋" w:hAnsi="仿宋"/>
          <w:bCs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bCs/>
          <w:color w:val="000000" w:themeColor="text1"/>
          <w:sz w:val="24"/>
          <w:szCs w:val="24"/>
        </w:rPr>
        <w:t>15级学生如在本学期仍无法修完该课程学分，将在大四第一学期参加最</w:t>
      </w:r>
      <w:r w:rsidRPr="001B4FF7">
        <w:rPr>
          <w:rFonts w:ascii="仿宋" w:eastAsia="仿宋" w:hAnsi="仿宋" w:hint="eastAsia"/>
          <w:bCs/>
          <w:color w:val="000000" w:themeColor="text1"/>
          <w:sz w:val="24"/>
          <w:szCs w:val="24"/>
        </w:rPr>
        <w:lastRenderedPageBreak/>
        <w:t>后一次统一安排的课程。</w:t>
      </w:r>
    </w:p>
    <w:p w:rsidR="00F06F74" w:rsidRPr="001B4FF7" w:rsidRDefault="005C2A81" w:rsidP="001C11DA">
      <w:pPr>
        <w:pStyle w:val="1"/>
        <w:numPr>
          <w:ilvl w:val="0"/>
          <w:numId w:val="4"/>
        </w:numPr>
        <w:adjustRightInd w:val="0"/>
        <w:snapToGrid w:val="0"/>
        <w:spacing w:line="360" w:lineRule="auto"/>
        <w:ind w:left="0" w:firstLineChars="236" w:firstLine="566"/>
        <w:rPr>
          <w:rFonts w:ascii="仿宋" w:eastAsia="仿宋" w:hAnsi="仿宋"/>
          <w:bCs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bCs/>
          <w:color w:val="000000" w:themeColor="text1"/>
          <w:sz w:val="24"/>
          <w:szCs w:val="24"/>
        </w:rPr>
        <w:t>选课学生需在期末考试周之前，务必通过超星系统，查看关于</w:t>
      </w:r>
      <w:r w:rsidRPr="001B4FF7">
        <w:rPr>
          <w:rFonts w:ascii="仿宋" w:eastAsia="仿宋" w:hAnsi="仿宋" w:hint="eastAsia"/>
          <w:color w:val="000000" w:themeColor="text1"/>
          <w:sz w:val="24"/>
          <w:szCs w:val="24"/>
        </w:rPr>
        <w:t>取消考试资格、期末考试</w:t>
      </w:r>
      <w:r w:rsidRPr="001B4FF7">
        <w:rPr>
          <w:rFonts w:ascii="仿宋" w:eastAsia="仿宋" w:hAnsi="仿宋" w:hint="eastAsia"/>
          <w:bCs/>
          <w:color w:val="000000" w:themeColor="text1"/>
          <w:sz w:val="24"/>
          <w:szCs w:val="24"/>
        </w:rPr>
        <w:t>等通知。</w:t>
      </w:r>
    </w:p>
    <w:p w:rsidR="00F06F74" w:rsidRPr="001B4FF7" w:rsidRDefault="005C2A81" w:rsidP="001C11DA">
      <w:pPr>
        <w:pStyle w:val="1"/>
        <w:numPr>
          <w:ilvl w:val="0"/>
          <w:numId w:val="4"/>
        </w:numPr>
        <w:adjustRightInd w:val="0"/>
        <w:snapToGrid w:val="0"/>
        <w:spacing w:line="360" w:lineRule="auto"/>
        <w:ind w:left="0" w:firstLineChars="236" w:firstLine="566"/>
        <w:rPr>
          <w:rFonts w:ascii="仿宋" w:eastAsia="仿宋" w:hAnsi="仿宋"/>
          <w:bCs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bCs/>
          <w:color w:val="000000" w:themeColor="text1"/>
          <w:sz w:val="24"/>
          <w:szCs w:val="24"/>
        </w:rPr>
        <w:t>遇到任课选课问题请到教育学院办公室进行咨询。</w:t>
      </w:r>
    </w:p>
    <w:p w:rsidR="00F06F74" w:rsidRPr="001B4FF7" w:rsidRDefault="005C2A81" w:rsidP="001C11DA">
      <w:pPr>
        <w:pStyle w:val="1"/>
        <w:numPr>
          <w:ilvl w:val="0"/>
          <w:numId w:val="4"/>
        </w:numPr>
        <w:adjustRightInd w:val="0"/>
        <w:snapToGrid w:val="0"/>
        <w:spacing w:line="360" w:lineRule="auto"/>
        <w:ind w:left="0" w:firstLineChars="236" w:firstLine="566"/>
        <w:rPr>
          <w:rFonts w:ascii="仿宋" w:eastAsia="仿宋" w:hAnsi="仿宋"/>
          <w:bCs/>
          <w:color w:val="000000" w:themeColor="text1"/>
          <w:sz w:val="24"/>
          <w:szCs w:val="24"/>
        </w:rPr>
      </w:pPr>
      <w:r w:rsidRPr="001B4FF7">
        <w:rPr>
          <w:rFonts w:ascii="仿宋" w:eastAsia="仿宋" w:hAnsi="仿宋" w:hint="eastAsia"/>
          <w:bCs/>
          <w:color w:val="000000" w:themeColor="text1"/>
          <w:sz w:val="24"/>
        </w:rPr>
        <w:t xml:space="preserve">十个主题活动介绍 </w:t>
      </w:r>
    </w:p>
    <w:tbl>
      <w:tblPr>
        <w:tblStyle w:val="ab"/>
        <w:tblW w:w="836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1559"/>
      </w:tblGrid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活动主题</w:t>
            </w:r>
          </w:p>
        </w:tc>
        <w:tc>
          <w:tcPr>
            <w:tcW w:w="481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主要内容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指导教师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家庭故事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原生家庭是每个人生命的起点，家庭关系是我们最早接触的人际关系，也决定了我们最初的人际经验。如果无法选择家庭，是否意味着我们对早年间的消极家庭关系感受也无能为力？从心理学角度看，或许我们可以做一些事重构经验，不让消极的感受继续在家庭系统中传递下去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bCs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bCs/>
                <w:color w:val="000000" w:themeColor="text1"/>
                <w:kern w:val="0"/>
                <w:sz w:val="20"/>
                <w:szCs w:val="21"/>
              </w:rPr>
              <w:t>郑柳宁</w:t>
            </w:r>
            <w:proofErr w:type="gramEnd"/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正念疗法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  <w:t>正念意味着全然感受生命（即使有时很痛苦），对每一种体验都充满好奇心和勇气。正念也意味着任何时候都要保持淡定，只有接受了，我们才能做出冷静明智的决断，而不是批评、分辩、和意气用事。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bCs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bCs/>
                <w:color w:val="000000" w:themeColor="text1"/>
                <w:kern w:val="0"/>
                <w:sz w:val="20"/>
                <w:szCs w:val="21"/>
              </w:rPr>
              <w:t>郑柳宁</w:t>
            </w:r>
            <w:proofErr w:type="gramEnd"/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时间管理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时间管理主体活动真要针对拖延、手机依赖等现象，针对如何更好地提高时间管理技能进行探讨，通过系列活动，让学生学会有针对性地设置任务目标，了解高效的时间管理的技能和策略。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bCs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bCs/>
                <w:color w:val="000000" w:themeColor="text1"/>
                <w:kern w:val="0"/>
                <w:sz w:val="20"/>
                <w:szCs w:val="21"/>
              </w:rPr>
              <w:t>郑秋强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亲密关系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有人说，人终其一生都在寻找一段合适的亲密关系。但真正置身于亲密关系中却又失去分寸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伤害爱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我们和我们爱的人。“亲密关系”这一主题帮我们看清影响亲密关系背后的因素，并探寻更好地经营它的方式。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bCs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bCs/>
                <w:color w:val="000000" w:themeColor="text1"/>
                <w:kern w:val="0"/>
                <w:sz w:val="20"/>
                <w:szCs w:val="21"/>
              </w:rPr>
              <w:t>王怡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情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商训练</w:t>
            </w:r>
            <w:proofErr w:type="gramEnd"/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情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商训练营针对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如何管理自己的情绪、察觉他人的情绪及提高人际交往技能等方面，通过一系列体验性活动，让学生更好地了解情商，主动学习提升情商的技能与方法。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bCs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bCs/>
                <w:color w:val="000000" w:themeColor="text1"/>
                <w:kern w:val="0"/>
                <w:sz w:val="20"/>
                <w:szCs w:val="21"/>
              </w:rPr>
              <w:t>颜凡</w:t>
            </w:r>
            <w:proofErr w:type="gramEnd"/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心理资本成长小组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心理资本是个体成长和发展过程中表现出来的一种积极的状态，包括希望、乐观、自信、韧性等。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本主题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主要通过一系列团体活动，让学生了解心理资本，感受心理资本，提升心理资本。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郑秋强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积极心理学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如果你听过哈佛“幸福课”应该对积极心理学不太陌生。</w:t>
            </w:r>
            <w:r w:rsidRPr="001B4FF7">
              <w:rPr>
                <w:rFonts w:ascii="仿宋" w:eastAsia="仿宋" w:hAnsi="仿宋" w:cs="Arial"/>
                <w:color w:val="000000" w:themeColor="text1"/>
                <w:kern w:val="0"/>
                <w:sz w:val="20"/>
                <w:szCs w:val="21"/>
                <w:shd w:val="clear" w:color="auto" w:fill="FFFFFF"/>
              </w:rPr>
              <w:t>积极心理学主张研究人类积极的品质，充分挖掘人固有的潜在的具有建设性的力量，促进个人和社会的发展，使人类走向幸福，其矛头直指过去传统的</w:t>
            </w:r>
            <w:r w:rsidRPr="001B4FF7">
              <w:rPr>
                <w:rFonts w:ascii="仿宋" w:eastAsia="仿宋" w:hAnsi="仿宋" w:cs="Arial" w:hint="eastAsia"/>
                <w:color w:val="000000" w:themeColor="text1"/>
                <w:kern w:val="0"/>
                <w:sz w:val="20"/>
                <w:szCs w:val="21"/>
                <w:shd w:val="clear" w:color="auto" w:fill="FFFFFF"/>
              </w:rPr>
              <w:t>“</w:t>
            </w:r>
            <w:r w:rsidRPr="001B4FF7">
              <w:rPr>
                <w:rFonts w:ascii="仿宋" w:eastAsia="仿宋" w:hAnsi="仿宋" w:cs="Arial"/>
                <w:color w:val="000000" w:themeColor="text1"/>
                <w:kern w:val="0"/>
                <w:sz w:val="20"/>
                <w:szCs w:val="21"/>
                <w:shd w:val="clear" w:color="auto" w:fill="FFFFFF"/>
              </w:rPr>
              <w:t>消极心理学</w:t>
            </w:r>
            <w:r w:rsidRPr="001B4FF7">
              <w:rPr>
                <w:rFonts w:ascii="仿宋" w:eastAsia="仿宋" w:hAnsi="仿宋" w:cs="Arial" w:hint="eastAsia"/>
                <w:color w:val="000000" w:themeColor="text1"/>
                <w:kern w:val="0"/>
                <w:sz w:val="20"/>
                <w:szCs w:val="21"/>
                <w:shd w:val="clear" w:color="auto" w:fill="FFFFFF"/>
              </w:rPr>
              <w:t>”。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裴一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非暴力沟通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在和亲人，朋友的关系中，我们常常会碰到冲突和矛盾。这个时候，通常的方式，不是选择沉默忍耐就是选择当场生气爆发。可是无论是选择沉默还是选择爆发，事情过后我们都不会满意和舒服，当然也谈不上得到平静和安宁。通过了解非暴力沟通，也称为</w:t>
            </w:r>
            <w:proofErr w:type="gramStart"/>
            <w:r w:rsidRPr="001B4FF7"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  <w:t>”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善</w:t>
            </w: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lastRenderedPageBreak/>
              <w:t>意沟通</w:t>
            </w:r>
            <w:proofErr w:type="gramStart"/>
            <w:r w:rsidRPr="001B4FF7"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  <w:t>”</w:t>
            </w:r>
            <w:proofErr w:type="gramEnd"/>
            <w:r w:rsidRPr="001B4FF7"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  <w:t>,</w:t>
            </w: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可以让我们有机会尝试新的方式，既可以关心自己又可以关爱他人。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lastRenderedPageBreak/>
              <w:t>颜凡</w:t>
            </w:r>
            <w:proofErr w:type="gramEnd"/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 w:rsidP="00047797">
            <w:pPr>
              <w:spacing w:line="360" w:lineRule="auto"/>
              <w:ind w:rightChars="-52" w:right="-109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lastRenderedPageBreak/>
              <w:t>动漫人物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的人格分析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动漫人物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即是现实的投射，通过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动漫故事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和人性我们便能够方便地看清现实中的人性。以心理学为视角，利用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动漫人物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解读人格特点和心理发展规律，一切看起来那么有趣又那么深刻。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王怡</w:t>
            </w:r>
          </w:p>
        </w:tc>
      </w:tr>
      <w:tr w:rsidR="00F06F74" w:rsidRPr="001B4FF7">
        <w:tc>
          <w:tcPr>
            <w:tcW w:w="1985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自我认知</w:t>
            </w:r>
          </w:p>
        </w:tc>
        <w:tc>
          <w:tcPr>
            <w:tcW w:w="4819" w:type="dxa"/>
          </w:tcPr>
          <w:p w:rsidR="00F06F74" w:rsidRPr="001B4FF7" w:rsidRDefault="005C2A81">
            <w:pPr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每个人都希望了解自己，认真思考一下，你真的了解自己吗？</w:t>
            </w:r>
            <w:proofErr w:type="gramStart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本主题</w:t>
            </w:r>
            <w:proofErr w:type="gramEnd"/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将通过一系列活动帮助大家更好的了解自我，探索自我，提高自我。</w:t>
            </w:r>
          </w:p>
        </w:tc>
        <w:tc>
          <w:tcPr>
            <w:tcW w:w="1559" w:type="dxa"/>
            <w:vAlign w:val="center"/>
          </w:tcPr>
          <w:p w:rsidR="00F06F74" w:rsidRPr="001B4FF7" w:rsidRDefault="005C2A81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0"/>
                <w:szCs w:val="21"/>
              </w:rPr>
            </w:pPr>
            <w:r w:rsidRPr="001B4FF7">
              <w:rPr>
                <w:rFonts w:ascii="仿宋" w:eastAsia="仿宋" w:hAnsi="仿宋" w:hint="eastAsia"/>
                <w:color w:val="000000" w:themeColor="text1"/>
                <w:kern w:val="0"/>
                <w:sz w:val="20"/>
                <w:szCs w:val="21"/>
              </w:rPr>
              <w:t>裴一</w:t>
            </w:r>
          </w:p>
        </w:tc>
      </w:tr>
    </w:tbl>
    <w:p w:rsidR="00F06F74" w:rsidRPr="001B4FF7" w:rsidRDefault="00F06F74">
      <w:pPr>
        <w:spacing w:line="360" w:lineRule="auto"/>
        <w:ind w:right="480" w:firstLineChars="150" w:firstLine="360"/>
        <w:jc w:val="right"/>
        <w:rPr>
          <w:rFonts w:ascii="仿宋" w:eastAsia="仿宋" w:hAnsi="仿宋"/>
          <w:color w:val="000000" w:themeColor="text1"/>
          <w:sz w:val="24"/>
        </w:rPr>
      </w:pPr>
    </w:p>
    <w:p w:rsidR="00F06F74" w:rsidRPr="001B4FF7" w:rsidRDefault="005C2A81">
      <w:pPr>
        <w:spacing w:line="360" w:lineRule="auto"/>
        <w:ind w:right="480" w:firstLineChars="150" w:firstLine="360"/>
        <w:jc w:val="right"/>
        <w:rPr>
          <w:rFonts w:ascii="仿宋" w:eastAsia="仿宋" w:hAnsi="仿宋"/>
          <w:color w:val="000000" w:themeColor="text1"/>
          <w:sz w:val="24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教育学院</w:t>
      </w:r>
    </w:p>
    <w:p w:rsidR="00F06F74" w:rsidRPr="001B4FF7" w:rsidRDefault="005C2A81">
      <w:pPr>
        <w:ind w:firstLineChars="2639" w:firstLine="6334"/>
        <w:rPr>
          <w:rFonts w:ascii="仿宋" w:eastAsia="仿宋" w:hAnsi="仿宋"/>
          <w:color w:val="000000" w:themeColor="text1"/>
        </w:rPr>
      </w:pPr>
      <w:r w:rsidRPr="001B4FF7">
        <w:rPr>
          <w:rFonts w:ascii="仿宋" w:eastAsia="仿宋" w:hAnsi="仿宋" w:hint="eastAsia"/>
          <w:color w:val="000000" w:themeColor="text1"/>
          <w:sz w:val="24"/>
        </w:rPr>
        <w:t>2017年6月7日</w:t>
      </w:r>
    </w:p>
    <w:sectPr w:rsidR="00F06F74" w:rsidRPr="001B4FF7">
      <w:headerReference w:type="default" r:id="rId14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5A6" w:rsidRDefault="001215A6">
      <w:r>
        <w:separator/>
      </w:r>
    </w:p>
  </w:endnote>
  <w:endnote w:type="continuationSeparator" w:id="0">
    <w:p w:rsidR="001215A6" w:rsidRDefault="00121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5A6" w:rsidRDefault="001215A6">
      <w:r>
        <w:separator/>
      </w:r>
    </w:p>
  </w:footnote>
  <w:footnote w:type="continuationSeparator" w:id="0">
    <w:p w:rsidR="001215A6" w:rsidRDefault="00121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74" w:rsidRDefault="00F06F74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37766E"/>
    <w:multiLevelType w:val="singleLevel"/>
    <w:tmpl w:val="5937766E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5937A48D"/>
    <w:multiLevelType w:val="singleLevel"/>
    <w:tmpl w:val="5937A48D"/>
    <w:lvl w:ilvl="0">
      <w:start w:val="2"/>
      <w:numFmt w:val="chineseCounting"/>
      <w:suff w:val="nothing"/>
      <w:lvlText w:val="%1、"/>
      <w:lvlJc w:val="left"/>
    </w:lvl>
  </w:abstractNum>
  <w:abstractNum w:abstractNumId="3" w15:restartNumberingAfterBreak="0">
    <w:nsid w:val="69A350BF"/>
    <w:multiLevelType w:val="hybridMultilevel"/>
    <w:tmpl w:val="C67E41C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4E"/>
    <w:rsid w:val="000072C0"/>
    <w:rsid w:val="00020584"/>
    <w:rsid w:val="0002562E"/>
    <w:rsid w:val="00030B18"/>
    <w:rsid w:val="00037C0F"/>
    <w:rsid w:val="00041832"/>
    <w:rsid w:val="00047797"/>
    <w:rsid w:val="00056692"/>
    <w:rsid w:val="00093E91"/>
    <w:rsid w:val="000C3DDD"/>
    <w:rsid w:val="00101F57"/>
    <w:rsid w:val="0010510B"/>
    <w:rsid w:val="001215A6"/>
    <w:rsid w:val="00122410"/>
    <w:rsid w:val="001457AE"/>
    <w:rsid w:val="001566D9"/>
    <w:rsid w:val="00163AE4"/>
    <w:rsid w:val="00167226"/>
    <w:rsid w:val="001706A3"/>
    <w:rsid w:val="00172DE9"/>
    <w:rsid w:val="00177B2F"/>
    <w:rsid w:val="001B4FF7"/>
    <w:rsid w:val="001C11DA"/>
    <w:rsid w:val="001C4756"/>
    <w:rsid w:val="0021585A"/>
    <w:rsid w:val="002162F3"/>
    <w:rsid w:val="002D045B"/>
    <w:rsid w:val="002D713B"/>
    <w:rsid w:val="002E3869"/>
    <w:rsid w:val="00301CD0"/>
    <w:rsid w:val="00335421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72E39"/>
    <w:rsid w:val="0049105E"/>
    <w:rsid w:val="00493CF0"/>
    <w:rsid w:val="004A3AD7"/>
    <w:rsid w:val="004F289B"/>
    <w:rsid w:val="004F6180"/>
    <w:rsid w:val="00510B90"/>
    <w:rsid w:val="00514E90"/>
    <w:rsid w:val="00520BBF"/>
    <w:rsid w:val="0052166F"/>
    <w:rsid w:val="00534A74"/>
    <w:rsid w:val="005559E3"/>
    <w:rsid w:val="005923D1"/>
    <w:rsid w:val="005B6A38"/>
    <w:rsid w:val="005C2A81"/>
    <w:rsid w:val="005C4851"/>
    <w:rsid w:val="005C60B9"/>
    <w:rsid w:val="005C7AD7"/>
    <w:rsid w:val="005E065B"/>
    <w:rsid w:val="005E275B"/>
    <w:rsid w:val="005F13D2"/>
    <w:rsid w:val="00604F84"/>
    <w:rsid w:val="0063223C"/>
    <w:rsid w:val="00640141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714FB"/>
    <w:rsid w:val="008055F7"/>
    <w:rsid w:val="00837587"/>
    <w:rsid w:val="008532FE"/>
    <w:rsid w:val="0089202B"/>
    <w:rsid w:val="008C6662"/>
    <w:rsid w:val="00942B74"/>
    <w:rsid w:val="009A479F"/>
    <w:rsid w:val="009B1B33"/>
    <w:rsid w:val="009C5976"/>
    <w:rsid w:val="009D3B40"/>
    <w:rsid w:val="00A53BD4"/>
    <w:rsid w:val="00A55E79"/>
    <w:rsid w:val="00AA66AD"/>
    <w:rsid w:val="00AC3F7C"/>
    <w:rsid w:val="00AD5EDB"/>
    <w:rsid w:val="00B167D1"/>
    <w:rsid w:val="00B72496"/>
    <w:rsid w:val="00B94D7E"/>
    <w:rsid w:val="00BC28DC"/>
    <w:rsid w:val="00BC7785"/>
    <w:rsid w:val="00BD3AFD"/>
    <w:rsid w:val="00BE52BC"/>
    <w:rsid w:val="00C065D2"/>
    <w:rsid w:val="00C23F9A"/>
    <w:rsid w:val="00C308AF"/>
    <w:rsid w:val="00C60B6B"/>
    <w:rsid w:val="00CA571C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06F74"/>
    <w:rsid w:val="00F2369A"/>
    <w:rsid w:val="00F411C9"/>
    <w:rsid w:val="00F62725"/>
    <w:rsid w:val="00F77B7F"/>
    <w:rsid w:val="00F81DBB"/>
    <w:rsid w:val="00F91059"/>
    <w:rsid w:val="00FF3FB6"/>
    <w:rsid w:val="03107702"/>
    <w:rsid w:val="064D5175"/>
    <w:rsid w:val="10D40D1A"/>
    <w:rsid w:val="145A1B7F"/>
    <w:rsid w:val="187823C2"/>
    <w:rsid w:val="18890644"/>
    <w:rsid w:val="29D3603D"/>
    <w:rsid w:val="356251EE"/>
    <w:rsid w:val="39874FEA"/>
    <w:rsid w:val="39C910EC"/>
    <w:rsid w:val="3B1F65E7"/>
    <w:rsid w:val="3B841725"/>
    <w:rsid w:val="5B870856"/>
    <w:rsid w:val="5C50396D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5407F2"/>
  <w15:docId w15:val="{C914FED6-0C89-4576-8050-67C15071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b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99"/>
    <w:rsid w:val="001C11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EB8883-937A-4CBE-8678-831DFB2F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500</Words>
  <Characters>2853</Characters>
  <Application>Microsoft Office Word</Application>
  <DocSecurity>0</DocSecurity>
  <Lines>23</Lines>
  <Paragraphs>6</Paragraphs>
  <ScaleCrop>false</ScaleCrop>
  <Company>微软中国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aihong</cp:lastModifiedBy>
  <cp:revision>12</cp:revision>
  <cp:lastPrinted>2017-06-07T07:08:00Z</cp:lastPrinted>
  <dcterms:created xsi:type="dcterms:W3CDTF">2017-06-07T06:45:00Z</dcterms:created>
  <dcterms:modified xsi:type="dcterms:W3CDTF">2017-06-08T02:47:00Z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